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59C" w:rsidRPr="0037017F" w:rsidRDefault="00B9259C" w:rsidP="00B925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  <w:proofErr w:type="gramStart"/>
      <w:r w:rsidRPr="00370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II.ČÁST-VZDĚLÁVÁNÍ</w:t>
      </w:r>
      <w:proofErr w:type="gramEnd"/>
      <w:r w:rsidRPr="0037017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 NA DÁLKU</w:t>
      </w:r>
    </w:p>
    <w:p w:rsidR="00B9259C" w:rsidRPr="00CB27E8" w:rsidRDefault="00B9259C" w:rsidP="00B925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Vzdělávání distančním způsobem uskutečňuje mateřská škola podle RVP PV a školního vzdělávacího programu</w:t>
      </w:r>
      <w:r w:rsidRPr="00085B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B9259C" w:rsidRPr="00CB27E8" w:rsidRDefault="00B9259C" w:rsidP="00B9259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B27E8">
        <w:rPr>
          <w:rFonts w:ascii="Times New Roman" w:hAnsi="Times New Roman" w:cs="Times New Roman"/>
          <w:sz w:val="24"/>
          <w:szCs w:val="24"/>
        </w:rPr>
        <w:t>Umožňujeme rodině, aby podporovala rozvoj svého dítěte přirozenými prostředky, činnostmi, které jsou běžné, srozumitelné a realizovatelné v podmínkách domova dětí. Snažíme se ze všech pěti vzdělávacích oblastí najít činnosti z běžného života, které rodina může zvládnout, pro které má doma podmínky, pomůcky.</w:t>
      </w:r>
    </w:p>
    <w:p w:rsidR="00B9259C" w:rsidRPr="00085BB6" w:rsidRDefault="00B9259C" w:rsidP="00B9259C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Vzdělávání je uspořádáno do pěti vzdělávacích oblastí, které pokrývají široké spektrum vývoje dítěte </w:t>
      </w:r>
    </w:p>
    <w:p w:rsidR="00B9259C" w:rsidRPr="00D23B5B" w:rsidRDefault="00B9259C" w:rsidP="00B9259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D23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í</w:t>
      </w:r>
      <w:r w:rsidRPr="00D23B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tě a jeho tělo</w:t>
      </w:r>
    </w:p>
    <w:p w:rsidR="00B9259C" w:rsidRPr="00D23B5B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3B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Dostatek pohybu</w:t>
      </w:r>
    </w:p>
    <w:p w:rsidR="00B9259C" w:rsidRPr="00D23B5B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3B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Praktické činnosti podporující hrubou i jemnou motoriku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(domácí činnosti)</w:t>
      </w:r>
    </w:p>
    <w:p w:rsidR="00B9259C" w:rsidRPr="00D23B5B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D23B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Hry se stavebnicemi, pískem, </w:t>
      </w:r>
      <w:proofErr w:type="gramStart"/>
      <w:r w:rsidRPr="00D23B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korálky..</w:t>
      </w:r>
      <w:proofErr w:type="gramEnd"/>
    </w:p>
    <w:p w:rsidR="00B9259C" w:rsidRPr="00D23B5B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proofErr w:type="spellStart"/>
      <w:r w:rsidRPr="00D23B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Sebeobslužné</w:t>
      </w:r>
      <w:proofErr w:type="spellEnd"/>
      <w:r w:rsidRPr="00D23B5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činnosti</w:t>
      </w:r>
    </w:p>
    <w:p w:rsidR="00B9259C" w:rsidRPr="00085BB6" w:rsidRDefault="00B9259C" w:rsidP="00B9259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085BB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Dítě a jeho psychika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Čtení, vyprávění, naslouchání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Hry podporující paměť, představivost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Manipulace s předměty, zkoumání jejich vlastností (barva, velikost, tvar, materiál…)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Třídění pře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</w:t>
      </w: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mětů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Hry pro orientaci v prostoru a rovině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Hledání detailů na obrázku</w:t>
      </w:r>
    </w:p>
    <w:p w:rsidR="00B9259C" w:rsidRPr="00085BB6" w:rsidRDefault="00B9259C" w:rsidP="00B9259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</w:pPr>
      <w:r w:rsidRPr="00085BB6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cs-CZ"/>
        </w:rPr>
        <w:t>Dítě a ten druhý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Společenské hry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Hry s pravidly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Komunikace s druhými, vzájemná integrace ….</w:t>
      </w:r>
    </w:p>
    <w:p w:rsidR="00B9259C" w:rsidRPr="00085BB6" w:rsidRDefault="00B9259C" w:rsidP="00B9259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Dítě a společnost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Zvyky a tradice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ve svém okolí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Pravidla soužití (jak se chovat doma, v obchodě, návštěvě….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080" w:firstLine="336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Námětové hry (hraní na rodinu, povolání …)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Poslech hudby, zpívání, seznamování s uměním</w:t>
      </w:r>
    </w:p>
    <w:p w:rsidR="00B9259C" w:rsidRPr="00085BB6" w:rsidRDefault="00B9259C" w:rsidP="00B9259C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085BB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Dítě a svět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Poznávání okolí</w:t>
      </w:r>
    </w:p>
    <w:p w:rsidR="00B9259C" w:rsidRPr="00085BB6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Pracovní činnosti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(péče o rostliny, zvířata…)</w:t>
      </w:r>
    </w:p>
    <w:p w:rsidR="00B9259C" w:rsidRDefault="00B9259C" w:rsidP="00B9259C">
      <w:pPr>
        <w:pStyle w:val="Odstavecseseznamem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Seznamování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ekologií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(třídění odpadu, šetření vodou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</w:t>
      </w:r>
      <w:r w:rsidRPr="00085BB6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energií…)</w:t>
      </w:r>
    </w:p>
    <w:p w:rsidR="00B9259C" w:rsidRPr="00B77292" w:rsidRDefault="00B9259C" w:rsidP="00B9259C">
      <w:pPr>
        <w:spacing w:before="100" w:beforeAutospacing="1" w:after="100" w:afterAutospacing="1" w:line="240" w:lineRule="auto"/>
        <w:ind w:left="567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B77292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   </w:t>
      </w:r>
      <w:r w:rsidRPr="00B77292">
        <w:rPr>
          <w:rFonts w:ascii="Times New Roman" w:hAnsi="Times New Roman" w:cs="Times New Roman"/>
          <w:b/>
          <w:sz w:val="24"/>
          <w:szCs w:val="24"/>
        </w:rPr>
        <w:t>Plně respektujeme možnosti rodin, jak po stránce časové, tak i technické.</w:t>
      </w:r>
    </w:p>
    <w:p w:rsidR="00885C0A" w:rsidRDefault="00885C0A">
      <w:bookmarkStart w:id="0" w:name="_GoBack"/>
      <w:bookmarkEnd w:id="0"/>
    </w:p>
    <w:sectPr w:rsidR="00885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E1881"/>
    <w:multiLevelType w:val="hybridMultilevel"/>
    <w:tmpl w:val="5E348D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E36057"/>
    <w:multiLevelType w:val="hybridMultilevel"/>
    <w:tmpl w:val="4C98B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9C"/>
    <w:rsid w:val="00885C0A"/>
    <w:rsid w:val="00B9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3B15D-A939-4C7D-9166-8D7B10E28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25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Koubkova</dc:creator>
  <cp:keywords/>
  <dc:description/>
  <cp:lastModifiedBy>Koubkova</cp:lastModifiedBy>
  <cp:revision>1</cp:revision>
  <dcterms:created xsi:type="dcterms:W3CDTF">2021-04-13T11:24:00Z</dcterms:created>
  <dcterms:modified xsi:type="dcterms:W3CDTF">2021-04-13T11:25:00Z</dcterms:modified>
</cp:coreProperties>
</file>